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绍兴市中心血站2019年微信代运维项目</w:t>
      </w:r>
    </w:p>
    <w:p>
      <w:pPr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招标公告</w:t>
      </w:r>
    </w:p>
    <w:p>
      <w:pPr>
        <w:pStyle w:val="4"/>
        <w:spacing w:after="156" w:line="360" w:lineRule="auto"/>
        <w:ind w:firstLine="480"/>
        <w:jc w:val="left"/>
        <w:rPr>
          <w:rFonts w:hint="eastAsia" w:ascii="仿宋_GB2312" w:hAnsi="新宋体" w:eastAsia="仿宋_GB2312"/>
          <w:szCs w:val="24"/>
        </w:rPr>
      </w:pPr>
      <w:r>
        <w:rPr>
          <w:rFonts w:hint="eastAsia" w:ascii="仿宋_GB2312" w:hAnsi="新宋体" w:eastAsia="仿宋_GB2312"/>
          <w:color w:val="000000"/>
          <w:szCs w:val="24"/>
        </w:rPr>
        <w:t>根据《中华人民共和国政府采购法》的有关法律规定，经绍兴市政府采购管理部门批准，</w:t>
      </w:r>
      <w:r>
        <w:rPr>
          <w:rFonts w:hint="eastAsia" w:eastAsia="仿宋_GB2312"/>
          <w:color w:val="000000"/>
          <w:szCs w:val="24"/>
        </w:rPr>
        <w:t>耀华建设管理有限公司</w:t>
      </w:r>
      <w:r>
        <w:rPr>
          <w:rFonts w:eastAsia="仿宋_GB2312"/>
          <w:color w:val="000000"/>
          <w:szCs w:val="24"/>
        </w:rPr>
        <w:t>受</w:t>
      </w:r>
      <w:r>
        <w:rPr>
          <w:rFonts w:eastAsia="仿宋_GB2312"/>
          <w:b/>
          <w:szCs w:val="24"/>
        </w:rPr>
        <w:t>绍兴市</w:t>
      </w:r>
      <w:r>
        <w:rPr>
          <w:rFonts w:hint="eastAsia" w:eastAsia="仿宋_GB2312"/>
          <w:b/>
          <w:szCs w:val="24"/>
        </w:rPr>
        <w:t>中心血站</w:t>
      </w:r>
      <w:r>
        <w:rPr>
          <w:rFonts w:eastAsia="仿宋_GB2312"/>
          <w:color w:val="000000"/>
          <w:szCs w:val="24"/>
        </w:rPr>
        <w:t>委托</w:t>
      </w:r>
      <w:r>
        <w:rPr>
          <w:rFonts w:hint="eastAsia" w:eastAsia="仿宋_GB2312"/>
          <w:color w:val="000000"/>
          <w:szCs w:val="24"/>
        </w:rPr>
        <w:t>，</w:t>
      </w:r>
      <w:r>
        <w:rPr>
          <w:rFonts w:hint="eastAsia" w:ascii="仿宋_GB2312" w:hAnsi="新宋体" w:eastAsia="仿宋_GB2312"/>
          <w:color w:val="000000"/>
          <w:szCs w:val="24"/>
        </w:rPr>
        <w:t>就下列项目进行</w:t>
      </w:r>
      <w:r>
        <w:rPr>
          <w:rFonts w:hint="eastAsia" w:ascii="仿宋_GB2312" w:hAnsi="新宋体" w:eastAsia="仿宋_GB2312"/>
          <w:b/>
          <w:szCs w:val="24"/>
        </w:rPr>
        <w:t>公开招标</w:t>
      </w:r>
      <w:r>
        <w:rPr>
          <w:rFonts w:hint="eastAsia" w:ascii="仿宋_GB2312" w:hAnsi="新宋体" w:eastAsia="仿宋_GB2312"/>
          <w:szCs w:val="24"/>
        </w:rPr>
        <w:t>，特邀请国内合格的投标人前来投标，现将有关事项公告如下：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>一、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招标编号： </w:t>
      </w:r>
      <w:r>
        <w:rPr>
          <w:rFonts w:hint="eastAsia" w:ascii="仿宋_GB2312" w:hAnsi="新宋体" w:eastAsia="仿宋_GB2312" w:cs="Arial"/>
          <w:color w:val="000000"/>
          <w:sz w:val="24"/>
        </w:rPr>
        <w:t>YH201</w:t>
      </w:r>
      <w:r>
        <w:rPr>
          <w:rFonts w:hint="eastAsia" w:ascii="仿宋_GB2312" w:hAnsi="新宋体" w:eastAsia="仿宋_GB2312" w:cs="Arial"/>
          <w:color w:val="000000"/>
          <w:sz w:val="24"/>
          <w:lang w:val="en-US" w:eastAsia="zh-CN"/>
        </w:rPr>
        <w:t>9-04060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   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新宋体" w:eastAsia="仿宋_GB2312" w:cs="Arial"/>
          <w:color w:val="000000"/>
          <w:sz w:val="24"/>
        </w:rPr>
        <w:t>采购组织类型：自行采购委托代理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新宋体" w:eastAsia="仿宋_GB2312" w:cs="Arial"/>
          <w:color w:val="000000"/>
          <w:szCs w:val="21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>二、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招标项目名称及数量（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详见招标文件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）</w:t>
      </w:r>
    </w:p>
    <w:tbl>
      <w:tblPr>
        <w:tblStyle w:val="2"/>
        <w:tblW w:w="847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445"/>
        <w:gridCol w:w="195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z w:val="24"/>
              </w:rPr>
              <w:t>标项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z w:val="24"/>
              </w:rPr>
              <w:t>标段名称及数量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/>
                <w:sz w:val="24"/>
              </w:rPr>
              <w:t>（详见招标文件）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  <w:t>预算金额或上限价（单位：人民币元）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  <w:t>投标保证金（单位：人民币元）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01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2019年微信代运维项目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￥70000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￥1000</w:t>
            </w:r>
          </w:p>
        </w:tc>
      </w:tr>
    </w:tbl>
    <w:p>
      <w:pPr>
        <w:spacing w:line="360" w:lineRule="auto"/>
        <w:ind w:firstLine="424" w:firstLineChars="176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color w:val="000000"/>
          <w:sz w:val="24"/>
        </w:rPr>
        <w:t>三、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投标供应商的资格要求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1.符合政府采购法第二十二条之供应商资格规定。</w:t>
      </w:r>
    </w:p>
    <w:p>
      <w:pPr>
        <w:spacing w:line="360" w:lineRule="auto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2.本次招标不接受联合体投标。</w:t>
      </w:r>
    </w:p>
    <w:p>
      <w:pPr>
        <w:spacing w:line="360" w:lineRule="auto"/>
        <w:ind w:firstLine="48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3.具有独立法人资格，含有开发、设计、销售计算机软件，网络技术服务经营范围；</w:t>
      </w:r>
    </w:p>
    <w:p>
      <w:pPr>
        <w:spacing w:line="360" w:lineRule="auto"/>
        <w:ind w:firstLine="424" w:firstLineChars="176"/>
        <w:jc w:val="left"/>
        <w:rPr>
          <w:rFonts w:hint="eastAsia" w:ascii="仿宋_GB2312" w:hAnsi="新宋体" w:eastAsia="仿宋_GB2312" w:cs="Arial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四、资格审查方式：</w:t>
      </w:r>
    </w:p>
    <w:p>
      <w:pPr>
        <w:spacing w:line="360" w:lineRule="auto"/>
        <w:ind w:firstLine="422" w:firstLineChars="176"/>
        <w:jc w:val="left"/>
        <w:rPr>
          <w:rFonts w:hint="eastAsia" w:ascii="仿宋_GB2312" w:hAnsi="新宋体" w:eastAsia="仿宋_GB2312" w:cs="Arial"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1.资格后审。</w:t>
      </w:r>
    </w:p>
    <w:p>
      <w:pPr>
        <w:spacing w:line="360" w:lineRule="auto"/>
        <w:ind w:firstLine="422" w:firstLineChars="176"/>
        <w:jc w:val="left"/>
        <w:rPr>
          <w:rFonts w:hint="eastAsia" w:ascii="仿宋_GB2312" w:hAnsi="新宋体" w:eastAsia="仿宋_GB2312" w:cs="Arial"/>
          <w:b/>
          <w:bCs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2.</w:t>
      </w:r>
      <w:r>
        <w:rPr>
          <w:rFonts w:ascii="仿宋_GB2312" w:hAnsi="新宋体" w:eastAsia="仿宋_GB2312" w:cs="Arial"/>
          <w:bCs/>
          <w:color w:val="000000"/>
          <w:sz w:val="24"/>
        </w:rPr>
        <w:t>法定代表人授权委托人必须</w:t>
      </w:r>
      <w:r>
        <w:rPr>
          <w:rFonts w:ascii="仿宋_GB2312" w:hAnsi="新宋体" w:eastAsia="仿宋_GB2312" w:cs="Arial"/>
          <w:bCs/>
          <w:sz w:val="24"/>
        </w:rPr>
        <w:t>是本单位职工</w:t>
      </w:r>
      <w:r>
        <w:rPr>
          <w:rFonts w:hint="eastAsia" w:ascii="仿宋_GB2312" w:hAnsi="新宋体" w:eastAsia="仿宋_GB2312" w:cs="Arial"/>
          <w:bCs/>
          <w:sz w:val="24"/>
        </w:rPr>
        <w:t>。需</w:t>
      </w:r>
      <w:r>
        <w:rPr>
          <w:rFonts w:ascii="仿宋_GB2312" w:hAnsi="新宋体" w:eastAsia="仿宋_GB2312" w:cs="Arial"/>
          <w:bCs/>
          <w:sz w:val="24"/>
        </w:rPr>
        <w:t>在投标响应文件技术部分内</w:t>
      </w:r>
      <w:r>
        <w:rPr>
          <w:rFonts w:hint="eastAsia" w:ascii="仿宋_GB2312" w:hAnsi="新宋体" w:eastAsia="仿宋_GB2312" w:cs="Arial"/>
          <w:bCs/>
          <w:sz w:val="24"/>
        </w:rPr>
        <w:t>提</w:t>
      </w:r>
      <w:r>
        <w:rPr>
          <w:rFonts w:ascii="仿宋_GB2312" w:hAnsi="新宋体" w:eastAsia="仿宋_GB2312" w:cs="Arial"/>
          <w:bCs/>
          <w:sz w:val="24"/>
        </w:rPr>
        <w:t>供</w:t>
      </w:r>
      <w:r>
        <w:rPr>
          <w:rFonts w:hint="eastAsia" w:ascii="仿宋_GB2312" w:hAnsi="新宋体" w:eastAsia="仿宋_GB2312" w:cs="Arial"/>
          <w:bCs/>
          <w:sz w:val="24"/>
        </w:rPr>
        <w:t>由社保机构出具的</w:t>
      </w:r>
      <w:r>
        <w:rPr>
          <w:rFonts w:ascii="仿宋_GB2312" w:hAnsi="新宋体" w:eastAsia="仿宋_GB2312" w:cs="Arial"/>
          <w:bCs/>
          <w:sz w:val="24"/>
        </w:rPr>
        <w:t>该委托人的</w:t>
      </w:r>
      <w:r>
        <w:rPr>
          <w:rFonts w:hint="eastAsia" w:ascii="仿宋_GB2312" w:hAnsi="新宋体" w:eastAsia="仿宋_GB2312" w:cs="Arial"/>
          <w:bCs/>
          <w:sz w:val="24"/>
        </w:rPr>
        <w:t>社保证明（1.如授权委托人为</w:t>
      </w:r>
      <w:r>
        <w:rPr>
          <w:rFonts w:ascii="仿宋_GB2312" w:hAnsi="新宋体" w:eastAsia="仿宋_GB2312" w:cs="Arial"/>
          <w:bCs/>
          <w:sz w:val="24"/>
        </w:rPr>
        <w:t>离退休返聘人员的，投标响应文件技术部分内</w:t>
      </w:r>
      <w:r>
        <w:rPr>
          <w:rFonts w:hint="eastAsia" w:ascii="仿宋_GB2312" w:hAnsi="新宋体" w:eastAsia="仿宋_GB2312" w:cs="Arial"/>
          <w:bCs/>
          <w:sz w:val="24"/>
        </w:rPr>
        <w:t>需提供</w:t>
      </w:r>
      <w:r>
        <w:rPr>
          <w:rFonts w:ascii="仿宋_GB2312" w:hAnsi="新宋体" w:eastAsia="仿宋_GB2312" w:cs="Arial"/>
          <w:bCs/>
          <w:sz w:val="24"/>
        </w:rPr>
        <w:t>退休证明及单位聘用证明</w:t>
      </w:r>
      <w:r>
        <w:rPr>
          <w:rFonts w:hint="eastAsia" w:ascii="仿宋_GB2312" w:hAnsi="新宋体" w:eastAsia="仿宋_GB2312" w:cs="Arial"/>
          <w:bCs/>
          <w:sz w:val="24"/>
        </w:rPr>
        <w:t>;2.如由第三方代理社保事项的，则需提供加盖投标人公章的委托代理协议复印件）</w:t>
      </w:r>
      <w:r>
        <w:rPr>
          <w:rFonts w:ascii="仿宋_GB2312" w:hAnsi="新宋体" w:eastAsia="仿宋_GB2312" w:cs="Arial"/>
          <w:bCs/>
          <w:sz w:val="24"/>
        </w:rPr>
        <w:t>。</w:t>
      </w:r>
    </w:p>
    <w:p>
      <w:pPr>
        <w:spacing w:line="360" w:lineRule="auto"/>
        <w:ind w:firstLine="424" w:firstLineChars="176"/>
        <w:jc w:val="left"/>
        <w:rPr>
          <w:rFonts w:hint="eastAsia" w:ascii="仿宋_GB2312" w:hAnsi="新宋体" w:eastAsia="仿宋_GB2312" w:cs="Arial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五、报名</w:t>
      </w:r>
      <w:r>
        <w:rPr>
          <w:rFonts w:hint="eastAsia" w:ascii="仿宋_GB2312" w:hAnsi="新宋体" w:eastAsia="仿宋_GB2312" w:cs="Arial"/>
          <w:sz w:val="24"/>
        </w:rPr>
        <w:t>：</w:t>
      </w:r>
    </w:p>
    <w:p>
      <w:pPr>
        <w:spacing w:line="360" w:lineRule="auto"/>
        <w:ind w:firstLine="480"/>
        <w:rPr>
          <w:rFonts w:ascii="仿宋_GB2312" w:hAnsi="新宋体" w:eastAsia="仿宋_GB2312" w:cs="Arial"/>
          <w:bCs/>
          <w:color w:val="000000"/>
          <w:sz w:val="24"/>
        </w:rPr>
      </w:pPr>
      <w:r>
        <w:rPr>
          <w:rFonts w:ascii="仿宋_GB2312" w:hAnsi="新宋体" w:eastAsia="仿宋_GB2312" w:cs="Arial"/>
          <w:bCs/>
          <w:sz w:val="24"/>
        </w:rPr>
        <w:t>1</w:t>
      </w:r>
      <w:r>
        <w:rPr>
          <w:rFonts w:hint="eastAsia" w:ascii="仿宋_GB2312" w:hAnsi="新宋体" w:eastAsia="仿宋_GB2312" w:cs="Arial"/>
          <w:bCs/>
          <w:sz w:val="24"/>
        </w:rPr>
        <w:t>.</w:t>
      </w:r>
      <w:r>
        <w:rPr>
          <w:rFonts w:ascii="仿宋_GB2312" w:hAnsi="新宋体" w:eastAsia="仿宋_GB2312" w:cs="Arial"/>
          <w:bCs/>
          <w:sz w:val="24"/>
        </w:rPr>
        <w:t>报名：</w:t>
      </w:r>
      <w:r>
        <w:rPr>
          <w:rFonts w:hint="eastAsia" w:ascii="仿宋_GB2312" w:hAnsi="新宋体" w:eastAsia="仿宋_GB2312"/>
          <w:sz w:val="24"/>
          <w:u w:val="single"/>
        </w:rPr>
        <w:t>2019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4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29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hint="eastAsia" w:ascii="仿宋_GB2312" w:hAnsi="新宋体" w:eastAsia="仿宋_GB2312" w:cs="Arial"/>
          <w:bCs/>
          <w:sz w:val="24"/>
        </w:rPr>
        <w:t>至</w:t>
      </w:r>
      <w:r>
        <w:rPr>
          <w:rFonts w:hint="eastAsia" w:ascii="仿宋_GB2312" w:hAnsi="新宋体" w:eastAsia="仿宋_GB2312"/>
          <w:sz w:val="24"/>
          <w:u w:val="single"/>
        </w:rPr>
        <w:t>201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9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5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5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ascii="仿宋_GB2312" w:hAnsi="新宋体" w:eastAsia="仿宋_GB2312" w:cs="Arial"/>
          <w:bCs/>
          <w:sz w:val="24"/>
        </w:rPr>
        <w:t>上午8:30</w:t>
      </w:r>
      <w:r>
        <w:rPr>
          <w:rFonts w:hint="eastAsia" w:ascii="仿宋_GB2312" w:hAnsi="新宋体" w:eastAsia="仿宋_GB2312" w:cs="Arial"/>
          <w:bCs/>
          <w:sz w:val="24"/>
        </w:rPr>
        <w:t>-</w:t>
      </w:r>
      <w:r>
        <w:rPr>
          <w:rFonts w:ascii="仿宋_GB2312" w:hAnsi="新宋体" w:eastAsia="仿宋_GB2312" w:cs="Arial"/>
          <w:bCs/>
          <w:sz w:val="24"/>
        </w:rPr>
        <w:t>11:30</w:t>
      </w:r>
      <w:r>
        <w:rPr>
          <w:rFonts w:hint="eastAsia" w:ascii="仿宋_GB2312" w:hAnsi="新宋体" w:eastAsia="仿宋_GB2312" w:cs="Arial"/>
          <w:bCs/>
          <w:sz w:val="24"/>
        </w:rPr>
        <w:t>时整</w:t>
      </w:r>
      <w:r>
        <w:rPr>
          <w:rFonts w:ascii="仿宋_GB2312" w:hAnsi="新宋体" w:eastAsia="仿宋_GB2312" w:cs="Arial"/>
          <w:bCs/>
          <w:sz w:val="24"/>
        </w:rPr>
        <w:t>；下午14:</w:t>
      </w:r>
      <w:r>
        <w:rPr>
          <w:rFonts w:hint="eastAsia" w:ascii="仿宋_GB2312" w:hAnsi="新宋体" w:eastAsia="仿宋_GB2312" w:cs="Arial"/>
          <w:bCs/>
          <w:sz w:val="24"/>
        </w:rPr>
        <w:t>0</w:t>
      </w:r>
      <w:r>
        <w:rPr>
          <w:rFonts w:ascii="仿宋_GB2312" w:hAnsi="新宋体" w:eastAsia="仿宋_GB2312" w:cs="Arial"/>
          <w:bCs/>
          <w:sz w:val="24"/>
        </w:rPr>
        <w:t>0</w:t>
      </w:r>
      <w:r>
        <w:rPr>
          <w:rFonts w:hint="eastAsia" w:ascii="仿宋_GB2312" w:hAnsi="新宋体" w:eastAsia="仿宋_GB2312" w:cs="Arial"/>
          <w:bCs/>
          <w:sz w:val="24"/>
        </w:rPr>
        <w:t>-1</w:t>
      </w:r>
      <w:r>
        <w:rPr>
          <w:rFonts w:ascii="仿宋_GB2312" w:hAnsi="新宋体" w:eastAsia="仿宋_GB2312" w:cs="Arial"/>
          <w:bCs/>
          <w:sz w:val="24"/>
        </w:rPr>
        <w:t>7:00</w:t>
      </w:r>
      <w:r>
        <w:rPr>
          <w:rFonts w:hint="eastAsia" w:ascii="仿宋_GB2312" w:hAnsi="新宋体" w:eastAsia="仿宋_GB2312" w:cs="Arial"/>
          <w:bCs/>
          <w:sz w:val="24"/>
        </w:rPr>
        <w:t>时整</w:t>
      </w:r>
      <w:r>
        <w:rPr>
          <w:rFonts w:ascii="仿宋_GB2312" w:hAnsi="新宋体" w:eastAsia="仿宋_GB2312" w:cs="Arial"/>
          <w:bCs/>
          <w:sz w:val="24"/>
        </w:rPr>
        <w:t>(双休日及法定节假日除外）在耀华建设管理有限公司绍兴迪荡分公司（</w:t>
      </w:r>
      <w:r>
        <w:rPr>
          <w:rFonts w:hint="eastAsia" w:ascii="仿宋_GB2312" w:hAnsi="新宋体" w:eastAsia="仿宋_GB2312" w:cs="Arial"/>
          <w:bCs/>
          <w:sz w:val="24"/>
        </w:rPr>
        <w:t>绍兴市越城区阳明北路80号滨江大厦C楼3楼9/10号</w:t>
      </w:r>
      <w:r>
        <w:rPr>
          <w:rFonts w:ascii="仿宋_GB2312" w:hAnsi="新宋体" w:eastAsia="仿宋_GB2312" w:cs="Arial"/>
          <w:bCs/>
          <w:sz w:val="24"/>
        </w:rPr>
        <w:t>）受理</w:t>
      </w:r>
      <w:r>
        <w:rPr>
          <w:rFonts w:hint="eastAsia" w:ascii="仿宋_GB2312" w:hAnsi="新宋体" w:eastAsia="仿宋_GB2312" w:cs="Arial"/>
          <w:bCs/>
          <w:sz w:val="24"/>
        </w:rPr>
        <w:t>。</w:t>
      </w:r>
      <w:r>
        <w:rPr>
          <w:rFonts w:ascii="仿宋_GB2312" w:hAnsi="新宋体" w:eastAsia="仿宋_GB2312" w:cs="Arial"/>
          <w:bCs/>
          <w:color w:val="000000"/>
          <w:sz w:val="24"/>
        </w:rPr>
        <w:t>(不接受电话报名)。</w:t>
      </w:r>
    </w:p>
    <w:p>
      <w:pPr>
        <w:spacing w:line="360" w:lineRule="auto"/>
        <w:ind w:firstLine="422" w:firstLineChars="176"/>
        <w:jc w:val="left"/>
        <w:rPr>
          <w:rFonts w:ascii="仿宋_GB2312" w:hAnsi="新宋体" w:eastAsia="仿宋_GB2312" w:cs="Arial"/>
          <w:bCs/>
          <w:color w:val="000000"/>
          <w:sz w:val="24"/>
        </w:rPr>
      </w:pPr>
      <w:r>
        <w:rPr>
          <w:rFonts w:ascii="仿宋_GB2312" w:hAnsi="新宋体" w:eastAsia="仿宋_GB2312" w:cs="Arial"/>
          <w:bCs/>
          <w:sz w:val="24"/>
        </w:rPr>
        <w:t>2</w:t>
      </w:r>
      <w:r>
        <w:rPr>
          <w:rFonts w:hint="eastAsia" w:ascii="仿宋_GB2312" w:hAnsi="新宋体" w:eastAsia="仿宋_GB2312" w:cs="Arial"/>
          <w:bCs/>
          <w:sz w:val="24"/>
        </w:rPr>
        <w:t>.招标文件售价：每份200元，售后不退。</w:t>
      </w:r>
    </w:p>
    <w:p>
      <w:pPr>
        <w:snapToGrid w:val="0"/>
        <w:spacing w:line="360" w:lineRule="auto"/>
        <w:jc w:val="left"/>
        <w:rPr>
          <w:rFonts w:hint="eastAsia" w:ascii="仿宋_GB2312" w:hAnsi="新宋体" w:eastAsia="仿宋_GB2312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 xml:space="preserve">   六、投标截止时间及地点：</w:t>
      </w:r>
      <w:r>
        <w:rPr>
          <w:rFonts w:eastAsia="仿宋_GB2312"/>
          <w:sz w:val="24"/>
        </w:rPr>
        <w:t>投标人应于</w:t>
      </w:r>
      <w:r>
        <w:rPr>
          <w:rFonts w:hint="eastAsia" w:eastAsia="仿宋_GB2312"/>
          <w:bCs/>
          <w:sz w:val="24"/>
          <w:u w:val="single"/>
        </w:rPr>
        <w:t xml:space="preserve"> </w:t>
      </w:r>
      <w:r>
        <w:rPr>
          <w:rFonts w:eastAsia="仿宋_GB2312"/>
          <w:bCs/>
          <w:sz w:val="24"/>
          <w:u w:val="single"/>
        </w:rPr>
        <w:t>201</w:t>
      </w:r>
      <w:r>
        <w:rPr>
          <w:rFonts w:hint="eastAsia" w:eastAsia="仿宋_GB2312"/>
          <w:bCs/>
          <w:sz w:val="24"/>
          <w:u w:val="single"/>
        </w:rPr>
        <w:t xml:space="preserve">9 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4"/>
          <w:u w:val="single"/>
        </w:rPr>
        <w:t>5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u w:val="single"/>
          <w:lang w:val="en-US" w:eastAsia="zh-CN"/>
        </w:rPr>
        <w:t>9</w:t>
      </w:r>
      <w:r>
        <w:rPr>
          <w:rFonts w:eastAsia="仿宋_GB2312"/>
          <w:sz w:val="24"/>
        </w:rPr>
        <w:t>日</w:t>
      </w:r>
      <w:r>
        <w:rPr>
          <w:rFonts w:hint="eastAsia" w:eastAsia="仿宋_GB2312"/>
          <w:sz w:val="24"/>
          <w:u w:val="single"/>
          <w:lang w:val="en-US" w:eastAsia="zh-CN"/>
        </w:rPr>
        <w:t>9</w:t>
      </w:r>
      <w:r>
        <w:rPr>
          <w:rFonts w:hint="eastAsia" w:eastAsia="仿宋_GB2312"/>
          <w:sz w:val="24"/>
          <w:u w:val="single"/>
        </w:rPr>
        <w:t>：30</w:t>
      </w:r>
      <w:r>
        <w:rPr>
          <w:rFonts w:hint="eastAsia" w:eastAsia="仿宋"/>
          <w:sz w:val="24"/>
        </w:rPr>
        <w:t>时</w:t>
      </w:r>
      <w:r>
        <w:rPr>
          <w:rFonts w:eastAsia="仿宋_GB2312"/>
          <w:sz w:val="24"/>
        </w:rPr>
        <w:t>整以前将投标文件密封送交到</w:t>
      </w:r>
      <w:r>
        <w:rPr>
          <w:rFonts w:hint="eastAsia" w:eastAsia="仿宋_GB2312"/>
          <w:sz w:val="24"/>
        </w:rPr>
        <w:t>绍兴市中心血站4楼</w:t>
      </w:r>
      <w:r>
        <w:rPr>
          <w:rFonts w:eastAsia="仿宋_GB2312"/>
          <w:sz w:val="24"/>
        </w:rPr>
        <w:t>会议室，逾期送达作无效投标处理。</w:t>
      </w:r>
    </w:p>
    <w:p>
      <w:pPr>
        <w:spacing w:line="360" w:lineRule="auto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七、开标时间及地点</w:t>
      </w:r>
      <w:r>
        <w:rPr>
          <w:rFonts w:hint="eastAsia" w:ascii="仿宋_GB2312" w:hAnsi="新宋体" w:eastAsia="仿宋_GB2312" w:cs="Arial"/>
          <w:color w:val="000000"/>
          <w:sz w:val="24"/>
        </w:rPr>
        <w:t>：</w:t>
      </w:r>
      <w:r>
        <w:rPr>
          <w:rFonts w:eastAsia="仿宋_GB2312"/>
          <w:bCs/>
          <w:sz w:val="24"/>
          <w:u w:val="single"/>
        </w:rPr>
        <w:t>201</w:t>
      </w:r>
      <w:r>
        <w:rPr>
          <w:rFonts w:hint="eastAsia" w:eastAsia="仿宋_GB2312"/>
          <w:bCs/>
          <w:sz w:val="24"/>
          <w:u w:val="single"/>
        </w:rPr>
        <w:t xml:space="preserve">9 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4"/>
          <w:u w:val="single"/>
        </w:rPr>
        <w:t>5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u w:val="single"/>
          <w:lang w:val="en-US" w:eastAsia="zh-CN"/>
        </w:rPr>
        <w:t>9</w:t>
      </w:r>
      <w:r>
        <w:rPr>
          <w:rFonts w:eastAsia="仿宋_GB2312"/>
          <w:sz w:val="24"/>
        </w:rPr>
        <w:t>日</w:t>
      </w:r>
      <w:r>
        <w:rPr>
          <w:rFonts w:hint="eastAsia" w:eastAsia="仿宋_GB2312"/>
          <w:sz w:val="24"/>
          <w:u w:val="single"/>
          <w:lang w:val="en-US" w:eastAsia="zh-CN"/>
        </w:rPr>
        <w:t>9</w:t>
      </w:r>
      <w:r>
        <w:rPr>
          <w:rFonts w:hint="eastAsia" w:eastAsia="仿宋_GB2312"/>
          <w:sz w:val="24"/>
          <w:u w:val="single"/>
        </w:rPr>
        <w:t>：30</w:t>
      </w:r>
      <w:r>
        <w:rPr>
          <w:rFonts w:hint="eastAsia" w:eastAsia="仿宋"/>
          <w:sz w:val="24"/>
        </w:rPr>
        <w:t>时</w:t>
      </w:r>
      <w:bookmarkStart w:id="0" w:name="_GoBack"/>
      <w:bookmarkEnd w:id="0"/>
      <w:r>
        <w:rPr>
          <w:rFonts w:eastAsia="仿宋_GB2312"/>
          <w:sz w:val="24"/>
        </w:rPr>
        <w:t>整在</w:t>
      </w:r>
      <w:r>
        <w:rPr>
          <w:rFonts w:hint="eastAsia" w:eastAsia="仿宋_GB2312"/>
          <w:sz w:val="24"/>
        </w:rPr>
        <w:t>绍兴市中心血站4楼</w:t>
      </w:r>
      <w:r>
        <w:rPr>
          <w:rFonts w:eastAsia="仿宋_GB2312"/>
          <w:sz w:val="24"/>
        </w:rPr>
        <w:t>会议室开标，法定代表人或其授权代表必须出席开标会议。</w:t>
      </w:r>
    </w:p>
    <w:p>
      <w:pPr>
        <w:spacing w:line="360" w:lineRule="auto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八、投标保证金</w:t>
      </w:r>
      <w:r>
        <w:rPr>
          <w:rFonts w:hint="eastAsia" w:ascii="仿宋_GB2312" w:hAnsi="新宋体" w:eastAsia="仿宋_GB2312" w:cs="Arial"/>
          <w:color w:val="000000"/>
          <w:sz w:val="24"/>
        </w:rPr>
        <w:t>：</w:t>
      </w:r>
      <w:r>
        <w:rPr>
          <w:rFonts w:eastAsia="仿宋_GB2312"/>
          <w:sz w:val="24"/>
        </w:rPr>
        <w:t>投标人应在投标报名时</w:t>
      </w: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保证金以现金缴纳的方式</w:t>
      </w:r>
      <w:r>
        <w:rPr>
          <w:rFonts w:hint="eastAsia" w:eastAsia="仿宋_GB2312"/>
          <w:sz w:val="24"/>
        </w:rPr>
        <w:t>）</w:t>
      </w:r>
      <w:r>
        <w:rPr>
          <w:rFonts w:eastAsia="仿宋_GB2312"/>
          <w:sz w:val="24"/>
        </w:rPr>
        <w:t>交至</w:t>
      </w:r>
      <w:r>
        <w:rPr>
          <w:rFonts w:hint="eastAsia" w:eastAsia="仿宋_GB2312"/>
          <w:sz w:val="24"/>
        </w:rPr>
        <w:t>耀华建设管理有限公司</w:t>
      </w:r>
      <w:r>
        <w:rPr>
          <w:rFonts w:eastAsia="仿宋_GB2312"/>
          <w:sz w:val="24"/>
        </w:rPr>
        <w:t>绍兴迪荡分公司。</w:t>
      </w: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九、</w:t>
      </w:r>
      <w:r>
        <w:rPr>
          <w:rFonts w:hint="eastAsia" w:ascii="仿宋_GB2312" w:hAnsi="新宋体" w:eastAsia="仿宋_GB2312" w:cs="Arial"/>
          <w:b/>
          <w:color w:val="000000"/>
          <w:sz w:val="24"/>
        </w:rPr>
        <w:t>招标公告发布：</w:t>
      </w:r>
      <w:r>
        <w:rPr>
          <w:rFonts w:hint="eastAsia"/>
        </w:rPr>
        <w:t>http://www.sxws.gov.cn和http://www.sxxianxue.com</w:t>
      </w: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十、联系方式：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p>
      <w:pPr>
        <w:spacing w:line="360" w:lineRule="auto"/>
        <w:ind w:firstLine="48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绍兴市中心血站                            单华奇    13735292979</w:t>
      </w:r>
    </w:p>
    <w:p>
      <w:pPr>
        <w:spacing w:line="360" w:lineRule="auto"/>
        <w:ind w:firstLine="480"/>
        <w:rPr>
          <w:rFonts w:ascii="仿宋_GB2312" w:hAnsi="新宋体" w:eastAsia="仿宋_GB2312" w:cs="Arial"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耀华建设管理有限公司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       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凌  静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</w:t>
      </w:r>
      <w:r>
        <w:rPr>
          <w:rFonts w:ascii="仿宋_GB2312" w:hAnsi="新宋体" w:eastAsia="仿宋_GB2312" w:cs="Arial"/>
          <w:bCs/>
          <w:color w:val="000000"/>
          <w:sz w:val="24"/>
        </w:rPr>
        <w:t>0575-88776697</w:t>
      </w:r>
    </w:p>
    <w:p>
      <w:pPr>
        <w:spacing w:line="360" w:lineRule="auto"/>
        <w:ind w:firstLine="480"/>
        <w:rPr>
          <w:rFonts w:ascii="仿宋_GB2312" w:hAnsi="新宋体" w:eastAsia="仿宋_GB2312" w:cs="Arial"/>
          <w:bCs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_GB2312" w:hAnsi="新宋体" w:eastAsia="仿宋_GB2312" w:cs="Arial"/>
          <w:bCs/>
          <w:color w:val="000000"/>
          <w:sz w:val="24"/>
        </w:rPr>
      </w:pPr>
    </w:p>
    <w:p>
      <w:pPr>
        <w:spacing w:line="360" w:lineRule="auto"/>
        <w:ind w:firstLine="480"/>
        <w:jc w:val="right"/>
        <w:rPr>
          <w:rFonts w:hint="eastAsia" w:ascii="仿宋_GB2312" w:hAnsi="新宋体" w:eastAsia="仿宋_GB2312" w:cs="Arial"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                                  　　　　　绍兴市中心血站</w:t>
      </w:r>
    </w:p>
    <w:p>
      <w:pPr>
        <w:spacing w:line="360" w:lineRule="auto"/>
        <w:ind w:firstLine="480"/>
        <w:jc w:val="right"/>
        <w:rPr>
          <w:rFonts w:eastAsia="仿宋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                               　　耀华建设管理有限公司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</w:t>
      </w:r>
      <w:r>
        <w:rPr>
          <w:rFonts w:eastAsia="仿宋"/>
          <w:sz w:val="24"/>
        </w:rPr>
        <w:t xml:space="preserve">                                                                       </w:t>
      </w:r>
    </w:p>
    <w:p>
      <w:pPr>
        <w:spacing w:line="360" w:lineRule="auto"/>
        <w:ind w:firstLine="120" w:firstLineChars="50"/>
        <w:jc w:val="right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eastAsia="仿宋"/>
          <w:sz w:val="24"/>
        </w:rPr>
        <w:t xml:space="preserve">                                                      </w:t>
      </w:r>
      <w:r>
        <w:rPr>
          <w:rFonts w:eastAsia="仿宋"/>
          <w:sz w:val="24"/>
        </w:rPr>
        <w:t>201</w:t>
      </w:r>
      <w:r>
        <w:rPr>
          <w:rFonts w:hint="eastAsia" w:eastAsia="仿宋"/>
          <w:sz w:val="24"/>
        </w:rPr>
        <w:t>9</w:t>
      </w:r>
      <w:r>
        <w:rPr>
          <w:rFonts w:eastAsia="仿宋"/>
          <w:sz w:val="24"/>
        </w:rPr>
        <w:t>年</w:t>
      </w:r>
      <w:r>
        <w:rPr>
          <w:rFonts w:hint="eastAsia" w:eastAsia="仿宋"/>
          <w:sz w:val="24"/>
        </w:rPr>
        <w:t>5</w:t>
      </w:r>
      <w:r>
        <w:rPr>
          <w:rFonts w:eastAsia="仿宋"/>
          <w:sz w:val="24"/>
        </w:rPr>
        <w:t>月</w:t>
      </w:r>
    </w:p>
    <w:p>
      <w:pPr>
        <w:ind w:left="238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68A1"/>
    <w:rsid w:val="084A68A1"/>
    <w:rsid w:val="37A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段"/>
    <w:basedOn w:val="1"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2019-04-29T01:28:00Z</dcterms:created>
  <dc:creator>皱念</dc:creator>
  <cp:lastModifiedBy>皱念</cp:lastModifiedBy>
  <dcterms:modified xsi:type="dcterms:W3CDTF">2019-04-29T01:44:22Z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